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EF" w:rsidRDefault="000F32EF" w:rsidP="000F32EF">
      <w:pPr>
        <w:spacing w:line="240" w:lineRule="atLeast"/>
        <w:jc w:val="center"/>
        <w:rPr>
          <w:rFonts w:ascii="Times New Roman" w:hAnsi="Times New Roman" w:cs="Times New Roman"/>
        </w:rPr>
      </w:pPr>
      <w:r w:rsidRPr="0073193E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5" o:title=""/>
          </v:shape>
          <o:OLEObject Type="Embed" ProgID="CorelDRAW.Graphic.11" ShapeID="_x0000_i1025" DrawAspect="Content" ObjectID="_1581423706" r:id="rId6"/>
        </w:object>
      </w:r>
    </w:p>
    <w:p w:rsidR="000F32EF" w:rsidRPr="0073193E" w:rsidRDefault="000F32EF" w:rsidP="000F32EF">
      <w:pPr>
        <w:spacing w:line="240" w:lineRule="atLeas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73193E">
        <w:rPr>
          <w:rFonts w:ascii="Times New Roman" w:hAnsi="Times New Roman" w:cs="Times New Roman"/>
          <w:sz w:val="28"/>
          <w:szCs w:val="28"/>
        </w:rPr>
        <w:t>ПРОЕКТ</w:t>
      </w:r>
    </w:p>
    <w:p w:rsidR="000F32EF" w:rsidRPr="0073193E" w:rsidRDefault="000F32EF" w:rsidP="000F3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3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F32EF" w:rsidRPr="0073193E" w:rsidRDefault="000F32EF" w:rsidP="000F3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3E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0F32EF" w:rsidRPr="0073193E" w:rsidRDefault="000F32EF" w:rsidP="000F32EF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9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32EF" w:rsidRPr="0073193E" w:rsidRDefault="000F32EF" w:rsidP="000F32EF">
      <w:pPr>
        <w:rPr>
          <w:rFonts w:ascii="Times New Roman" w:hAnsi="Times New Roman" w:cs="Times New Roman"/>
          <w:sz w:val="28"/>
          <w:szCs w:val="28"/>
        </w:rPr>
      </w:pPr>
      <w:r w:rsidRPr="0073193E">
        <w:rPr>
          <w:rFonts w:ascii="Times New Roman" w:hAnsi="Times New Roman" w:cs="Times New Roman"/>
          <w:sz w:val="28"/>
          <w:szCs w:val="28"/>
        </w:rPr>
        <w:t>от __________</w:t>
      </w: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№ ___</w:t>
      </w:r>
    </w:p>
    <w:p w:rsidR="000F32EF" w:rsidRPr="0073193E" w:rsidRDefault="000F32EF" w:rsidP="000F32EF">
      <w:pPr>
        <w:rPr>
          <w:rFonts w:ascii="Times New Roman" w:hAnsi="Times New Roman" w:cs="Times New Roman"/>
          <w:sz w:val="28"/>
          <w:szCs w:val="28"/>
        </w:rPr>
      </w:pP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  <w:t>станица Ленинградская</w:t>
      </w:r>
    </w:p>
    <w:p w:rsidR="0041242F" w:rsidRDefault="0041242F" w:rsidP="000F3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42F" w:rsidRPr="0041242F" w:rsidRDefault="0041242F" w:rsidP="004124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242F" w:rsidRDefault="0041242F" w:rsidP="004124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</w:t>
      </w:r>
    </w:p>
    <w:p w:rsidR="0041242F" w:rsidRDefault="0041242F" w:rsidP="004124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41242F" w:rsidRDefault="0041242F" w:rsidP="004124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Ленинградский район от 17 ноября 2017 года № 1360</w:t>
      </w:r>
    </w:p>
    <w:p w:rsidR="0041242F" w:rsidRDefault="0041242F" w:rsidP="004124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создании условий для трудоустройства лиц, осужденных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41242F" w:rsidRDefault="0041242F" w:rsidP="004124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исправительным, обязательным работам на территории</w:t>
      </w:r>
    </w:p>
    <w:p w:rsidR="0041242F" w:rsidRDefault="0041242F" w:rsidP="004124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Ленинградский район»</w:t>
      </w:r>
    </w:p>
    <w:p w:rsidR="0041242F" w:rsidRPr="00C64F26" w:rsidRDefault="0041242F" w:rsidP="0041242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41242F" w:rsidRDefault="0041242F" w:rsidP="004124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25, 39 Уголовно-исполнительного кодекса Российской Федерации, со статьями 49, 50 Уголовного кодекса Российской Федерации, руководствуясь Федеральным законом от 6 октября 2003 года    № 131-ФЗ «Об общих принципах организации местного самоуправления  в Российской Федерации», и в целях корректировки перечня предприятий, организаций и учреждений независимо от форм собственности, в которых могут отбывать наказания лица, осужденные к исправительным работам,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1242F" w:rsidRDefault="0041242F" w:rsidP="0041242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изменение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 от 17 ноября 2017 года                                  № 1360 «О создании условий для трудоустройства лиц, осужденных к исправительным, обязательным работам на территории муниципального образования Ленинградский район»,</w:t>
      </w:r>
      <w:r w:rsidR="00B075A5">
        <w:rPr>
          <w:rFonts w:ascii="Times New Roman" w:hAnsi="Times New Roman"/>
          <w:sz w:val="28"/>
          <w:szCs w:val="28"/>
        </w:rPr>
        <w:t xml:space="preserve"> дополнив приложение № 1 пунктами № 70,71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8887"/>
      </w:tblGrid>
      <w:tr w:rsidR="0041242F" w:rsidTr="0041242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2F" w:rsidRDefault="004124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2F" w:rsidRDefault="004124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предприятия, организации</w:t>
            </w:r>
          </w:p>
        </w:tc>
      </w:tr>
      <w:tr w:rsidR="0041242F" w:rsidTr="0041242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2F" w:rsidRDefault="004124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2F" w:rsidRDefault="004124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Дробот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Николаевич</w:t>
            </w:r>
          </w:p>
        </w:tc>
      </w:tr>
      <w:tr w:rsidR="0041242F" w:rsidTr="0041242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2F" w:rsidRDefault="004124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42F" w:rsidRDefault="004124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Сапрыкина Наталья </w:t>
            </w:r>
            <w:r w:rsidR="00083AEE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</w:tbl>
    <w:p w:rsidR="0041242F" w:rsidRDefault="0041242F" w:rsidP="0041242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1242F" w:rsidRDefault="0041242F" w:rsidP="0041242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Настоящее постановление вступает в силу со дня официального опубликования в газете «Степные зори».</w:t>
      </w:r>
    </w:p>
    <w:p w:rsidR="0041242F" w:rsidRPr="00C64F26" w:rsidRDefault="0041242F" w:rsidP="0041242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41242F" w:rsidRDefault="0041242F" w:rsidP="00412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1242F" w:rsidRPr="0041242F" w:rsidRDefault="0041242F" w:rsidP="00412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r w:rsidR="00C64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В.Н. Гукалов</w:t>
      </w:r>
    </w:p>
    <w:sectPr w:rsidR="0041242F" w:rsidRPr="0041242F" w:rsidSect="00E8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0A2A"/>
    <w:multiLevelType w:val="hybridMultilevel"/>
    <w:tmpl w:val="E66A2EF8"/>
    <w:lvl w:ilvl="0" w:tplc="E35E0CA8">
      <w:start w:val="1"/>
      <w:numFmt w:val="decimal"/>
      <w:lvlText w:val="%1."/>
      <w:lvlJc w:val="left"/>
      <w:pPr>
        <w:ind w:left="1211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42F"/>
    <w:rsid w:val="00083AEE"/>
    <w:rsid w:val="000F32EF"/>
    <w:rsid w:val="0041242F"/>
    <w:rsid w:val="006943BD"/>
    <w:rsid w:val="00B075A5"/>
    <w:rsid w:val="00C64F26"/>
    <w:rsid w:val="00C71E31"/>
    <w:rsid w:val="00E8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4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2018-02-28T09:42:00Z</dcterms:created>
  <dcterms:modified xsi:type="dcterms:W3CDTF">2018-03-01T12:35:00Z</dcterms:modified>
</cp:coreProperties>
</file>